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A5" w:rsidRPr="00C56667" w:rsidRDefault="004E1364" w:rsidP="004E136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5666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C5FA3" w:rsidRPr="0022638C" w:rsidRDefault="004E1364" w:rsidP="00226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38C">
        <w:rPr>
          <w:rFonts w:ascii="Times New Roman" w:hAnsi="Times New Roman" w:cs="Times New Roman"/>
          <w:sz w:val="24"/>
          <w:szCs w:val="24"/>
        </w:rPr>
        <w:t>ubiegającego się o pomoc publiczną</w:t>
      </w:r>
      <w:r w:rsidR="00C56667" w:rsidRPr="0022638C">
        <w:rPr>
          <w:rFonts w:ascii="Times New Roman" w:hAnsi="Times New Roman" w:cs="Times New Roman"/>
          <w:sz w:val="24"/>
          <w:szCs w:val="24"/>
        </w:rPr>
        <w:t xml:space="preserve"> związaną</w:t>
      </w:r>
      <w:r w:rsidRPr="0022638C">
        <w:rPr>
          <w:rFonts w:ascii="Times New Roman" w:hAnsi="Times New Roman" w:cs="Times New Roman"/>
          <w:sz w:val="24"/>
          <w:szCs w:val="24"/>
        </w:rPr>
        <w:t xml:space="preserve"> ze zwrotem podatku akcyzowego zawartego </w:t>
      </w:r>
      <w:r w:rsidRPr="0022638C">
        <w:rPr>
          <w:rFonts w:ascii="Times New Roman" w:hAnsi="Times New Roman" w:cs="Times New Roman"/>
          <w:sz w:val="24"/>
          <w:szCs w:val="24"/>
        </w:rPr>
        <w:br/>
        <w:t>w cenie oleju napędowego wykorzystywanego do produkcji rolnej</w:t>
      </w:r>
      <w:bookmarkEnd w:id="0"/>
    </w:p>
    <w:p w:rsidR="00C56667" w:rsidRPr="0022638C" w:rsidRDefault="00C56667" w:rsidP="00C566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1364" w:rsidRPr="0022638C" w:rsidRDefault="004E1364" w:rsidP="00C566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638C">
        <w:rPr>
          <w:rFonts w:ascii="Times New Roman" w:hAnsi="Times New Roman" w:cs="Times New Roman"/>
          <w:sz w:val="24"/>
          <w:szCs w:val="24"/>
        </w:rPr>
        <w:t>Imię i Nazwisko:……………………………………</w:t>
      </w:r>
      <w:r w:rsidR="00C56667" w:rsidRPr="0022638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E1364" w:rsidRPr="0022638C" w:rsidRDefault="004E1364" w:rsidP="00C566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638C">
        <w:rPr>
          <w:rFonts w:ascii="Times New Roman" w:hAnsi="Times New Roman" w:cs="Times New Roman"/>
          <w:sz w:val="24"/>
          <w:szCs w:val="24"/>
        </w:rPr>
        <w:t>Adres: ……………………………………………</w:t>
      </w:r>
      <w:r w:rsidR="00C56667" w:rsidRPr="002263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D012D" w:rsidRPr="0022638C" w:rsidRDefault="004E1364" w:rsidP="00C566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638C">
        <w:rPr>
          <w:rFonts w:ascii="Times New Roman" w:hAnsi="Times New Roman" w:cs="Times New Roman"/>
          <w:sz w:val="24"/>
          <w:szCs w:val="24"/>
        </w:rPr>
        <w:t>Numer PESEL: …………………………………</w:t>
      </w:r>
      <w:r w:rsidR="00C56667" w:rsidRPr="0022638C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0A046C" w:rsidRPr="0022638C" w:rsidRDefault="000A046C" w:rsidP="00C566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38C">
        <w:rPr>
          <w:rFonts w:ascii="Times New Roman" w:hAnsi="Times New Roman" w:cs="Times New Roman"/>
          <w:b/>
          <w:sz w:val="24"/>
          <w:szCs w:val="24"/>
          <w:lang w:val="en-US"/>
        </w:rPr>
        <w:t>Tel.</w:t>
      </w:r>
      <w:r w:rsidR="003D4112" w:rsidRPr="002263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638C">
        <w:rPr>
          <w:rFonts w:ascii="Times New Roman" w:hAnsi="Times New Roman" w:cs="Times New Roman"/>
          <w:b/>
          <w:sz w:val="24"/>
          <w:szCs w:val="24"/>
          <w:lang w:val="en-US"/>
        </w:rPr>
        <w:t>kontaktowy</w:t>
      </w:r>
      <w:r w:rsidR="00C56667" w:rsidRPr="0022638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22638C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</w:t>
      </w:r>
      <w:r w:rsidR="00FA139E" w:rsidRPr="0022638C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C56667" w:rsidRPr="0022638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</w:p>
    <w:p w:rsidR="00C56667" w:rsidRPr="00FA139E" w:rsidRDefault="00C56667" w:rsidP="000A046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A046C" w:rsidRPr="0022638C" w:rsidRDefault="000A046C" w:rsidP="0022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8C">
        <w:rPr>
          <w:rFonts w:ascii="Times New Roman" w:hAnsi="Times New Roman" w:cs="Times New Roman"/>
          <w:sz w:val="24"/>
          <w:szCs w:val="24"/>
          <w:lang w:val="en-US"/>
        </w:rPr>
        <w:t xml:space="preserve">Pouczony o odpowiedzialności karnej skarbowej za zeznanie nieprawdy lub zatajenie prawdy, wynikającej z art. 56 ustawy z  dnia 10 września 1999 roku Kodeks </w:t>
      </w:r>
      <w:r w:rsidRPr="009B37D6">
        <w:rPr>
          <w:rFonts w:ascii="Times New Roman" w:hAnsi="Times New Roman" w:cs="Times New Roman"/>
          <w:sz w:val="24"/>
          <w:szCs w:val="24"/>
          <w:lang w:val="en-US"/>
        </w:rPr>
        <w:t xml:space="preserve">karny </w:t>
      </w:r>
      <w:r w:rsidR="009B37D6" w:rsidRPr="009B37D6">
        <w:rPr>
          <w:rFonts w:ascii="Times New Roman" w:hAnsi="Times New Roman" w:cs="Times New Roman"/>
          <w:sz w:val="24"/>
          <w:szCs w:val="24"/>
        </w:rPr>
        <w:t>(t.j. Dz. U. z</w:t>
      </w:r>
      <w:r w:rsidR="009B37D6">
        <w:rPr>
          <w:rFonts w:ascii="Times New Roman" w:hAnsi="Times New Roman" w:cs="Times New Roman"/>
          <w:sz w:val="24"/>
          <w:szCs w:val="24"/>
        </w:rPr>
        <w:t xml:space="preserve"> 2022 r. poz. 1138 z późn. zm.)</w:t>
      </w:r>
      <w:r w:rsidRPr="009B37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2638C">
        <w:rPr>
          <w:rFonts w:ascii="Times New Roman" w:hAnsi="Times New Roman" w:cs="Times New Roman"/>
          <w:sz w:val="24"/>
          <w:szCs w:val="24"/>
          <w:lang w:val="en-US"/>
        </w:rPr>
        <w:t>oświadczam co następuje:</w:t>
      </w:r>
    </w:p>
    <w:p w:rsidR="000A046C" w:rsidRPr="0022638C" w:rsidRDefault="000A046C" w:rsidP="002263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985"/>
      </w:tblGrid>
      <w:tr w:rsidR="00C415C4" w:rsidRPr="0022638C" w:rsidTr="008B6DB8">
        <w:tc>
          <w:tcPr>
            <w:tcW w:w="6799" w:type="dxa"/>
            <w:vAlign w:val="center"/>
          </w:tcPr>
          <w:p w:rsidR="00C415C4" w:rsidRPr="0022638C" w:rsidRDefault="00C415C4" w:rsidP="000A0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I. Forma prawna beneficjenta pomocy</w:t>
            </w:r>
          </w:p>
        </w:tc>
        <w:tc>
          <w:tcPr>
            <w:tcW w:w="709" w:type="dxa"/>
            <w:vAlign w:val="center"/>
          </w:tcPr>
          <w:p w:rsidR="00C415C4" w:rsidRPr="0022638C" w:rsidRDefault="00C415C4" w:rsidP="000A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1985" w:type="dxa"/>
            <w:vAlign w:val="center"/>
          </w:tcPr>
          <w:p w:rsidR="00C415C4" w:rsidRPr="0022638C" w:rsidRDefault="00C415C4" w:rsidP="000A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Właściwe zaznaczyć</w:t>
            </w:r>
          </w:p>
          <w:p w:rsidR="00C415C4" w:rsidRPr="0022638C" w:rsidRDefault="00C415C4" w:rsidP="000A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C415C4" w:rsidRPr="0022638C" w:rsidTr="008B6DB8">
        <w:tc>
          <w:tcPr>
            <w:tcW w:w="6799" w:type="dxa"/>
          </w:tcPr>
          <w:p w:rsidR="00C415C4" w:rsidRPr="0022638C" w:rsidRDefault="00C415C4" w:rsidP="004E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Przedsiębiorstwo państwowe</w:t>
            </w:r>
          </w:p>
        </w:tc>
        <w:tc>
          <w:tcPr>
            <w:tcW w:w="709" w:type="dxa"/>
            <w:vAlign w:val="center"/>
          </w:tcPr>
          <w:p w:rsidR="00C415C4" w:rsidRPr="0022638C" w:rsidRDefault="008435DA" w:rsidP="00B7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1.A</w:t>
            </w:r>
          </w:p>
        </w:tc>
        <w:tc>
          <w:tcPr>
            <w:tcW w:w="1985" w:type="dxa"/>
          </w:tcPr>
          <w:p w:rsidR="00C415C4" w:rsidRPr="0022638C" w:rsidRDefault="00C415C4" w:rsidP="00C415C4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4" w:rsidRPr="0022638C" w:rsidTr="008B6DB8">
        <w:tc>
          <w:tcPr>
            <w:tcW w:w="6799" w:type="dxa"/>
          </w:tcPr>
          <w:p w:rsidR="00C415C4" w:rsidRPr="0022638C" w:rsidRDefault="00C415C4" w:rsidP="004E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Jednoosobowa spółka Skarbu Państwa</w:t>
            </w:r>
          </w:p>
        </w:tc>
        <w:tc>
          <w:tcPr>
            <w:tcW w:w="709" w:type="dxa"/>
            <w:vAlign w:val="center"/>
          </w:tcPr>
          <w:p w:rsidR="00C415C4" w:rsidRPr="0022638C" w:rsidRDefault="008435DA" w:rsidP="00B7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1.B</w:t>
            </w:r>
          </w:p>
        </w:tc>
        <w:tc>
          <w:tcPr>
            <w:tcW w:w="1985" w:type="dxa"/>
          </w:tcPr>
          <w:p w:rsidR="00C415C4" w:rsidRPr="0022638C" w:rsidRDefault="00C415C4" w:rsidP="004E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4" w:rsidRPr="0022638C" w:rsidTr="008B6DB8">
        <w:tc>
          <w:tcPr>
            <w:tcW w:w="6799" w:type="dxa"/>
          </w:tcPr>
          <w:p w:rsidR="00C415C4" w:rsidRPr="0022638C" w:rsidRDefault="00C415C4" w:rsidP="004E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 xml:space="preserve">Jednoosobowa spółka jednostki samorządu terytorialnego w rozumieniu ustawy z dnia 20 grudnia 1996 r. o gospodarce komunalnej (Dz. U. z 2016 r. poz. 573, </w:t>
            </w:r>
            <w:r w:rsidR="00B71C32" w:rsidRPr="002263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z późn. zm.)</w:t>
            </w:r>
          </w:p>
        </w:tc>
        <w:tc>
          <w:tcPr>
            <w:tcW w:w="709" w:type="dxa"/>
            <w:vAlign w:val="center"/>
          </w:tcPr>
          <w:p w:rsidR="00B71C32" w:rsidRPr="0022638C" w:rsidRDefault="00B71C32" w:rsidP="00B7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4" w:rsidRPr="0022638C" w:rsidRDefault="008435DA" w:rsidP="00B7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1.C</w:t>
            </w:r>
          </w:p>
        </w:tc>
        <w:tc>
          <w:tcPr>
            <w:tcW w:w="1985" w:type="dxa"/>
          </w:tcPr>
          <w:p w:rsidR="00C415C4" w:rsidRPr="0022638C" w:rsidRDefault="00C415C4" w:rsidP="004E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4" w:rsidRPr="0022638C" w:rsidTr="008B6DB8">
        <w:tc>
          <w:tcPr>
            <w:tcW w:w="6799" w:type="dxa"/>
          </w:tcPr>
          <w:p w:rsidR="00C415C4" w:rsidRPr="0022638C" w:rsidRDefault="00C415C4" w:rsidP="00D0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</w:t>
            </w:r>
            <w:r w:rsidR="00D054E0" w:rsidRPr="0022638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stawy z dnia 16 lutego 2007 r. o ochronie konkurencji i konsumentów (Dz. U. z 2015 r. poz. 184, z późn. zm.)</w:t>
            </w:r>
          </w:p>
        </w:tc>
        <w:tc>
          <w:tcPr>
            <w:tcW w:w="709" w:type="dxa"/>
            <w:vAlign w:val="center"/>
          </w:tcPr>
          <w:p w:rsidR="00B71C32" w:rsidRPr="0022638C" w:rsidRDefault="00B71C32" w:rsidP="00B7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C32" w:rsidRPr="0022638C" w:rsidRDefault="00B71C32" w:rsidP="00B7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4" w:rsidRPr="0022638C" w:rsidRDefault="008435DA" w:rsidP="00B7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1.D</w:t>
            </w:r>
          </w:p>
        </w:tc>
        <w:tc>
          <w:tcPr>
            <w:tcW w:w="1985" w:type="dxa"/>
          </w:tcPr>
          <w:p w:rsidR="00C415C4" w:rsidRPr="0022638C" w:rsidRDefault="00C415C4" w:rsidP="004E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4" w:rsidRPr="0022638C" w:rsidTr="008B6DB8">
        <w:tc>
          <w:tcPr>
            <w:tcW w:w="6799" w:type="dxa"/>
          </w:tcPr>
          <w:p w:rsidR="00C415C4" w:rsidRPr="0022638C" w:rsidRDefault="008435DA" w:rsidP="004E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Jednostka sektora finansów publicznych w rozumieniu ustawy z dnia 27 sierpnia 2009 r. o finansach publicznych (Dz. U. z 2016 r. poz. 1870, z późn. zm.)</w:t>
            </w:r>
          </w:p>
        </w:tc>
        <w:tc>
          <w:tcPr>
            <w:tcW w:w="709" w:type="dxa"/>
            <w:vAlign w:val="center"/>
          </w:tcPr>
          <w:p w:rsidR="00C415C4" w:rsidRPr="0022638C" w:rsidRDefault="008435DA" w:rsidP="00B7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1.E</w:t>
            </w:r>
          </w:p>
        </w:tc>
        <w:tc>
          <w:tcPr>
            <w:tcW w:w="1985" w:type="dxa"/>
          </w:tcPr>
          <w:p w:rsidR="00C415C4" w:rsidRPr="0022638C" w:rsidRDefault="00C415C4" w:rsidP="004E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4" w:rsidRPr="0022638C" w:rsidTr="008B6DB8">
        <w:tc>
          <w:tcPr>
            <w:tcW w:w="6799" w:type="dxa"/>
          </w:tcPr>
          <w:p w:rsidR="00C415C4" w:rsidRPr="0022638C" w:rsidRDefault="008435DA" w:rsidP="004E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Beneficjent pomocy nienależący do kategorii określonych powyżej, np. osoba fizyczna prowadząca działalność rolniczą, spółka jawna</w:t>
            </w:r>
          </w:p>
        </w:tc>
        <w:tc>
          <w:tcPr>
            <w:tcW w:w="709" w:type="dxa"/>
            <w:vAlign w:val="center"/>
          </w:tcPr>
          <w:p w:rsidR="00C415C4" w:rsidRPr="0022638C" w:rsidRDefault="008435DA" w:rsidP="00B7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415C4" w:rsidRPr="0022638C" w:rsidRDefault="00C415C4" w:rsidP="004E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C32" w:rsidRPr="0022638C" w:rsidRDefault="00B71C32" w:rsidP="004E1364">
      <w:pPr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985"/>
      </w:tblGrid>
      <w:tr w:rsidR="00B71C32" w:rsidRPr="0022638C" w:rsidTr="008B6DB8">
        <w:tc>
          <w:tcPr>
            <w:tcW w:w="6799" w:type="dxa"/>
          </w:tcPr>
          <w:p w:rsidR="00B71C32" w:rsidRPr="0022638C" w:rsidRDefault="00B71C32" w:rsidP="004E1364">
            <w:pPr>
              <w:rPr>
                <w:rFonts w:ascii="Times New Roman" w:hAnsi="Times New Roman" w:cs="Times New Roman"/>
                <w:b/>
              </w:rPr>
            </w:pPr>
            <w:r w:rsidRPr="0022638C">
              <w:rPr>
                <w:rFonts w:ascii="Times New Roman" w:hAnsi="Times New Roman" w:cs="Times New Roman"/>
                <w:b/>
              </w:rPr>
              <w:t>II. Wskazanie kategorii przedsiębiorstwa, przy którego użyciu beneficjent pomocy wykonuje działalność w rozumieniu załącznika I do rozporządzenia Komisji (UE) nr 702/2014 z dnia 25 czerwca 2014</w:t>
            </w:r>
            <w:r w:rsidR="00696B74" w:rsidRPr="0022638C">
              <w:rPr>
                <w:rFonts w:ascii="Times New Roman" w:hAnsi="Times New Roman" w:cs="Times New Roman"/>
                <w:b/>
              </w:rPr>
              <w:t xml:space="preserve"> r. uznającego niektóre kategorie pomocy w sektorach rolnym i leśnym oraz na obszarach wiejskich </w:t>
            </w:r>
            <w:r w:rsidR="00832761" w:rsidRPr="0022638C">
              <w:rPr>
                <w:rFonts w:ascii="Times New Roman" w:hAnsi="Times New Roman" w:cs="Times New Roman"/>
                <w:b/>
              </w:rPr>
              <w:br/>
            </w:r>
            <w:r w:rsidR="00696B74" w:rsidRPr="0022638C">
              <w:rPr>
                <w:rFonts w:ascii="Times New Roman" w:hAnsi="Times New Roman" w:cs="Times New Roman"/>
                <w:b/>
              </w:rPr>
              <w:t>za zgodne z rynkiem wewnętrznym w zastosowaniu art. 107 i 108 Traktatu</w:t>
            </w:r>
            <w:r w:rsidR="00832761" w:rsidRPr="0022638C">
              <w:rPr>
                <w:rFonts w:ascii="Times New Roman" w:hAnsi="Times New Roman" w:cs="Times New Roman"/>
                <w:b/>
              </w:rPr>
              <w:br/>
            </w:r>
            <w:r w:rsidR="00696B74" w:rsidRPr="0022638C">
              <w:rPr>
                <w:rFonts w:ascii="Times New Roman" w:hAnsi="Times New Roman" w:cs="Times New Roman"/>
                <w:b/>
              </w:rPr>
              <w:t xml:space="preserve"> o funkcjonowaniu Inii Europejskiej (Dz. Urz. UE L 193 z 01.07.2014, str. 1)</w:t>
            </w:r>
          </w:p>
        </w:tc>
        <w:tc>
          <w:tcPr>
            <w:tcW w:w="709" w:type="dxa"/>
            <w:vAlign w:val="center"/>
          </w:tcPr>
          <w:p w:rsidR="00B71C32" w:rsidRPr="0022638C" w:rsidRDefault="00696B74" w:rsidP="00696B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8C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1985" w:type="dxa"/>
            <w:vAlign w:val="center"/>
          </w:tcPr>
          <w:p w:rsidR="00696B74" w:rsidRPr="0022638C" w:rsidRDefault="00696B74" w:rsidP="00696B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8C">
              <w:rPr>
                <w:rFonts w:ascii="Times New Roman" w:hAnsi="Times New Roman" w:cs="Times New Roman"/>
                <w:b/>
              </w:rPr>
              <w:t>Właściwe zaznaczyć</w:t>
            </w:r>
          </w:p>
          <w:p w:rsidR="00B71C32" w:rsidRPr="0022638C" w:rsidRDefault="00696B74" w:rsidP="00696B74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B71C32" w:rsidRPr="0022638C" w:rsidTr="008B6DB8">
        <w:tc>
          <w:tcPr>
            <w:tcW w:w="6799" w:type="dxa"/>
          </w:tcPr>
          <w:p w:rsidR="00B71C32" w:rsidRPr="0022638C" w:rsidRDefault="00696B74" w:rsidP="004E1364">
            <w:pPr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 xml:space="preserve">Mikroprzedsiębiorstwo </w:t>
            </w:r>
            <w:r w:rsidRPr="0022638C">
              <w:rPr>
                <w:rFonts w:ascii="Times New Roman" w:hAnsi="Times New Roman" w:cs="Times New Roman"/>
                <w:i/>
              </w:rPr>
              <w:t>(&lt; 10 osób, przychód roczny netto ≤ 2 mln euro)</w:t>
            </w:r>
          </w:p>
        </w:tc>
        <w:tc>
          <w:tcPr>
            <w:tcW w:w="709" w:type="dxa"/>
            <w:vAlign w:val="center"/>
          </w:tcPr>
          <w:p w:rsidR="00B71C32" w:rsidRPr="0022638C" w:rsidRDefault="00696B74" w:rsidP="00696B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8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vAlign w:val="center"/>
          </w:tcPr>
          <w:p w:rsidR="00B71C32" w:rsidRPr="0022638C" w:rsidRDefault="00B71C32" w:rsidP="00696B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C32" w:rsidRPr="0022638C" w:rsidTr="008B6DB8">
        <w:tc>
          <w:tcPr>
            <w:tcW w:w="6799" w:type="dxa"/>
          </w:tcPr>
          <w:p w:rsidR="00B71C32" w:rsidRPr="0022638C" w:rsidRDefault="00696B74" w:rsidP="004E1364">
            <w:pPr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 xml:space="preserve">Małe przedsiębiorstwo </w:t>
            </w:r>
            <w:r w:rsidRPr="0022638C">
              <w:rPr>
                <w:rFonts w:ascii="Times New Roman" w:hAnsi="Times New Roman" w:cs="Times New Roman"/>
                <w:i/>
              </w:rPr>
              <w:t>(&lt; 50 osób, przychód roczny netto ≤ 10 mln euro)</w:t>
            </w:r>
            <w:r w:rsidRPr="002263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71C32" w:rsidRPr="0022638C" w:rsidRDefault="00696B74" w:rsidP="00696B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B71C32" w:rsidRPr="0022638C" w:rsidRDefault="00B71C32" w:rsidP="00696B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C32" w:rsidRPr="0022638C" w:rsidTr="008B6DB8">
        <w:tc>
          <w:tcPr>
            <w:tcW w:w="6799" w:type="dxa"/>
          </w:tcPr>
          <w:p w:rsidR="00B71C32" w:rsidRPr="0022638C" w:rsidRDefault="00696B74" w:rsidP="004E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 xml:space="preserve">Średnie przedsiębiorstwo </w:t>
            </w:r>
            <w:r w:rsidRPr="0022638C">
              <w:rPr>
                <w:rFonts w:ascii="Times New Roman" w:hAnsi="Times New Roman" w:cs="Times New Roman"/>
                <w:i/>
                <w:sz w:val="24"/>
                <w:szCs w:val="24"/>
              </w:rPr>
              <w:t>( &lt; 250 osób, przychód roczny netto ≤ 50 mln euro)</w:t>
            </w:r>
          </w:p>
        </w:tc>
        <w:tc>
          <w:tcPr>
            <w:tcW w:w="709" w:type="dxa"/>
            <w:vAlign w:val="center"/>
          </w:tcPr>
          <w:p w:rsidR="00B71C32" w:rsidRPr="0022638C" w:rsidRDefault="00696B74" w:rsidP="00696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71C32" w:rsidRPr="0022638C" w:rsidRDefault="00B71C32" w:rsidP="0069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C32" w:rsidRPr="0022638C" w:rsidTr="008B6DB8">
        <w:tc>
          <w:tcPr>
            <w:tcW w:w="6799" w:type="dxa"/>
          </w:tcPr>
          <w:p w:rsidR="00B71C32" w:rsidRPr="0022638C" w:rsidRDefault="00696B74" w:rsidP="004E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Przedsiębiorstwo nienależące do żadnej z powyższych kategorii</w:t>
            </w:r>
          </w:p>
        </w:tc>
        <w:tc>
          <w:tcPr>
            <w:tcW w:w="709" w:type="dxa"/>
            <w:vAlign w:val="center"/>
          </w:tcPr>
          <w:p w:rsidR="00B71C32" w:rsidRPr="0022638C" w:rsidRDefault="00696B74" w:rsidP="00696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71C32" w:rsidRPr="0022638C" w:rsidRDefault="00B71C32" w:rsidP="0069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24D" w:rsidRPr="0022638C" w:rsidRDefault="00696B74" w:rsidP="00696B74">
      <w:pPr>
        <w:rPr>
          <w:rFonts w:ascii="Times New Roman" w:hAnsi="Times New Roman" w:cs="Times New Roman"/>
          <w:i/>
          <w:sz w:val="18"/>
          <w:szCs w:val="18"/>
        </w:rPr>
      </w:pPr>
      <w:r w:rsidRPr="0022638C">
        <w:rPr>
          <w:rFonts w:ascii="Times New Roman" w:hAnsi="Times New Roman" w:cs="Times New Roman"/>
          <w:i/>
          <w:sz w:val="18"/>
          <w:szCs w:val="18"/>
        </w:rPr>
        <w:t>*Wielkość beneficjenta określa się na dzień udzielenia pomocy</w:t>
      </w:r>
    </w:p>
    <w:p w:rsidR="009F54C2" w:rsidRPr="0022638C" w:rsidRDefault="009F54C2" w:rsidP="00696B74">
      <w:pPr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1276"/>
      </w:tblGrid>
      <w:tr w:rsidR="00696B74" w:rsidRPr="0022638C" w:rsidTr="008B6DB8">
        <w:tc>
          <w:tcPr>
            <w:tcW w:w="8075" w:type="dxa"/>
          </w:tcPr>
          <w:p w:rsidR="00696B74" w:rsidRPr="0022638C" w:rsidRDefault="00696B74" w:rsidP="00696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Identyfikator jednostki podziału terytorialnego- należy podać pełne, siedmiocyfrowe oznaczenie gminy, na której obszarze beneficjent pomocy ma siedzibę lub miejsce zamieszkania- zgodnie z rozporządzeniem Rady Ministrów z dnia 15 grudnia 1998 r. </w:t>
            </w:r>
            <w:r w:rsidR="00832761"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w sprawie szczegółowych zasad prowadzenia, stosowania i udostępniania krajowego rejestru urzędowego podziału terytorialnego kraju oraz związanych z tym obowiązków organów administracji rządowej i jednostek samorządu terytorialnego (Dz. U. poz. 1031, z późn. zm.)</w:t>
            </w:r>
          </w:p>
        </w:tc>
        <w:tc>
          <w:tcPr>
            <w:tcW w:w="1276" w:type="dxa"/>
          </w:tcPr>
          <w:p w:rsidR="000A046C" w:rsidRPr="0022638C" w:rsidRDefault="000A046C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C" w:rsidRPr="0022638C" w:rsidRDefault="000A046C" w:rsidP="000A0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74" w:rsidRPr="0022638C" w:rsidRDefault="000A046C" w:rsidP="000A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1412132</w:t>
            </w:r>
          </w:p>
        </w:tc>
      </w:tr>
    </w:tbl>
    <w:p w:rsidR="009B37D6" w:rsidRDefault="009B37D6" w:rsidP="00696B74">
      <w:pPr>
        <w:rPr>
          <w:rFonts w:ascii="Times New Roman" w:hAnsi="Times New Roman" w:cs="Times New Roman"/>
          <w:sz w:val="18"/>
          <w:szCs w:val="18"/>
        </w:rPr>
      </w:pPr>
    </w:p>
    <w:p w:rsidR="009B37D6" w:rsidRPr="009B37D6" w:rsidRDefault="009B37D6" w:rsidP="009B37D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B37D6">
        <w:rPr>
          <w:rFonts w:ascii="Times New Roman" w:hAnsi="Times New Roman" w:cs="Times New Roman"/>
          <w:color w:val="FF0000"/>
          <w:sz w:val="24"/>
          <w:szCs w:val="24"/>
          <w:u w:val="single"/>
        </w:rPr>
        <w:t>*Należy wybrać tylko jedną klasę działalności</w:t>
      </w:r>
    </w:p>
    <w:p w:rsidR="009B37D6" w:rsidRPr="009B37D6" w:rsidRDefault="009B37D6" w:rsidP="009B37D6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4"/>
        <w:gridCol w:w="7371"/>
        <w:gridCol w:w="1226"/>
      </w:tblGrid>
      <w:tr w:rsidR="001D012D" w:rsidRPr="0022638C" w:rsidTr="009B37D6">
        <w:tc>
          <w:tcPr>
            <w:tcW w:w="8125" w:type="dxa"/>
            <w:gridSpan w:val="2"/>
          </w:tcPr>
          <w:p w:rsidR="001D012D" w:rsidRPr="0022638C" w:rsidRDefault="001D012D" w:rsidP="00FA1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IV. Klasa działalności, w związku z którą beneficjent ubiega się o pomoc publiczną, określoną zgodnie z rozporządzeniem Rady Ministrów z dnia 24 grudnia 2007 r. w sprawie Polskiej Klasyfikacji Działalności (PKD) (Dz. U. poz. 1885 oraz z 2009 r. poz. 489)</w:t>
            </w:r>
          </w:p>
        </w:tc>
        <w:tc>
          <w:tcPr>
            <w:tcW w:w="1226" w:type="dxa"/>
            <w:vMerge w:val="restart"/>
            <w:vAlign w:val="center"/>
          </w:tcPr>
          <w:p w:rsidR="001D012D" w:rsidRPr="0022638C" w:rsidRDefault="001D012D" w:rsidP="001D0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8C">
              <w:rPr>
                <w:rFonts w:ascii="Times New Roman" w:hAnsi="Times New Roman" w:cs="Times New Roman"/>
                <w:b/>
              </w:rPr>
              <w:t>Właściwe zaznaczyć</w:t>
            </w:r>
          </w:p>
          <w:p w:rsidR="001D012D" w:rsidRPr="0022638C" w:rsidRDefault="001D012D" w:rsidP="001D012D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  <w:b/>
              </w:rPr>
              <w:t>X</w:t>
            </w:r>
            <w:r w:rsidR="009B37D6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1D012D" w:rsidRPr="0022638C" w:rsidTr="009B37D6">
        <w:tc>
          <w:tcPr>
            <w:tcW w:w="754" w:type="dxa"/>
          </w:tcPr>
          <w:p w:rsidR="001D012D" w:rsidRPr="0022638C" w:rsidRDefault="00C81AEC" w:rsidP="00696B74">
            <w:pPr>
              <w:rPr>
                <w:rFonts w:ascii="Times New Roman" w:hAnsi="Times New Roman" w:cs="Times New Roman"/>
                <w:b/>
              </w:rPr>
            </w:pPr>
            <w:r w:rsidRPr="0022638C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7371" w:type="dxa"/>
          </w:tcPr>
          <w:p w:rsidR="001D012D" w:rsidRPr="0022638C" w:rsidRDefault="00C81AEC" w:rsidP="00696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226" w:type="dxa"/>
            <w:vMerge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C81AEC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7371" w:type="dxa"/>
          </w:tcPr>
          <w:p w:rsidR="001D012D" w:rsidRPr="0022638C" w:rsidRDefault="005C0D9E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Uprawa zbóż, roślin strączkowych i roślin oleistych na nasiona, z wyłączeniem ryżu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C81AEC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01.1</w:t>
            </w:r>
            <w:r w:rsidR="005C0D9E" w:rsidRPr="002263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1D012D" w:rsidRPr="0022638C" w:rsidRDefault="005C0D9E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Uprawa warzyw, włączając melony oraz uprawa roślin korzeniowych i roślin bulwiastych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495D99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01.22</w:t>
            </w:r>
          </w:p>
        </w:tc>
        <w:tc>
          <w:tcPr>
            <w:tcW w:w="7371" w:type="dxa"/>
          </w:tcPr>
          <w:p w:rsidR="001D012D" w:rsidRPr="0022638C" w:rsidRDefault="005C0D9E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Uprawa drzew i krzewów owocowych tropikalnych i podzwrotnikowych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495D99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01.23</w:t>
            </w:r>
          </w:p>
        </w:tc>
        <w:tc>
          <w:tcPr>
            <w:tcW w:w="7371" w:type="dxa"/>
          </w:tcPr>
          <w:p w:rsidR="001D012D" w:rsidRPr="0022638C" w:rsidRDefault="005C0D9E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Uprawa drzew i krzewów owocowych cytrusowych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495D99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01.24</w:t>
            </w:r>
          </w:p>
        </w:tc>
        <w:tc>
          <w:tcPr>
            <w:tcW w:w="7371" w:type="dxa"/>
          </w:tcPr>
          <w:p w:rsidR="001D012D" w:rsidRPr="0022638C" w:rsidRDefault="005C0D9E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Uprawa drzew i krzewów owocowych ziarnkowych i pestkowych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495D99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01.25</w:t>
            </w:r>
          </w:p>
        </w:tc>
        <w:tc>
          <w:tcPr>
            <w:tcW w:w="7371" w:type="dxa"/>
          </w:tcPr>
          <w:p w:rsidR="001D012D" w:rsidRPr="0022638C" w:rsidRDefault="005C0D9E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Uprawa pozostałych drzew i krzewów owocowych oraz orzechów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495D99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01.26</w:t>
            </w:r>
          </w:p>
        </w:tc>
        <w:tc>
          <w:tcPr>
            <w:tcW w:w="7371" w:type="dxa"/>
          </w:tcPr>
          <w:p w:rsidR="001D012D" w:rsidRPr="0022638C" w:rsidRDefault="005C0D9E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Uprawa drzew oleistych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495D99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01.41</w:t>
            </w:r>
          </w:p>
        </w:tc>
        <w:tc>
          <w:tcPr>
            <w:tcW w:w="7371" w:type="dxa"/>
          </w:tcPr>
          <w:p w:rsidR="001D012D" w:rsidRPr="0022638C" w:rsidRDefault="00CA6F95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 xml:space="preserve">Chów i hodowla bydła mlecznego 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495D99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01.42</w:t>
            </w:r>
          </w:p>
        </w:tc>
        <w:tc>
          <w:tcPr>
            <w:tcW w:w="7371" w:type="dxa"/>
          </w:tcPr>
          <w:p w:rsidR="001D012D" w:rsidRPr="0022638C" w:rsidRDefault="00CA6F95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Chów i hodowla pozostałego bydła i bawołów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495D99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01.43</w:t>
            </w:r>
          </w:p>
        </w:tc>
        <w:tc>
          <w:tcPr>
            <w:tcW w:w="7371" w:type="dxa"/>
          </w:tcPr>
          <w:p w:rsidR="001D012D" w:rsidRPr="0022638C" w:rsidRDefault="00CA6F95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Chów i hodowla koni i pozostałych zwierząt koniowatych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495D99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01.45</w:t>
            </w:r>
          </w:p>
        </w:tc>
        <w:tc>
          <w:tcPr>
            <w:tcW w:w="7371" w:type="dxa"/>
          </w:tcPr>
          <w:p w:rsidR="001D012D" w:rsidRPr="0022638C" w:rsidRDefault="00CA6F95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Chów i hodowla owiec i kóz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495D99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01.46</w:t>
            </w:r>
          </w:p>
        </w:tc>
        <w:tc>
          <w:tcPr>
            <w:tcW w:w="7371" w:type="dxa"/>
          </w:tcPr>
          <w:p w:rsidR="00CA6F95" w:rsidRPr="0022638C" w:rsidRDefault="00CA6F95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Chów i hodowla świń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495D99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01.47</w:t>
            </w:r>
          </w:p>
        </w:tc>
        <w:tc>
          <w:tcPr>
            <w:tcW w:w="7371" w:type="dxa"/>
          </w:tcPr>
          <w:p w:rsidR="001D012D" w:rsidRPr="0022638C" w:rsidRDefault="00CA6F95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Chów i hodowla drobiu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495D99" w:rsidP="005C0D9E">
            <w:pPr>
              <w:jc w:val="center"/>
              <w:rPr>
                <w:rFonts w:ascii="Times New Roman" w:hAnsi="Times New Roman" w:cs="Times New Roman"/>
              </w:rPr>
            </w:pPr>
            <w:r w:rsidRPr="0022638C">
              <w:rPr>
                <w:rFonts w:ascii="Times New Roman" w:hAnsi="Times New Roman" w:cs="Times New Roman"/>
              </w:rPr>
              <w:t>01.49</w:t>
            </w:r>
          </w:p>
        </w:tc>
        <w:tc>
          <w:tcPr>
            <w:tcW w:w="7371" w:type="dxa"/>
          </w:tcPr>
          <w:p w:rsidR="001D012D" w:rsidRPr="0022638C" w:rsidRDefault="00CA6F95" w:rsidP="006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sz w:val="24"/>
                <w:szCs w:val="24"/>
              </w:rPr>
              <w:t>Chów i hodowla pozostałych zwierząt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  <w:tr w:rsidR="001D012D" w:rsidRPr="0022638C" w:rsidTr="009B37D6">
        <w:tc>
          <w:tcPr>
            <w:tcW w:w="754" w:type="dxa"/>
            <w:vAlign w:val="center"/>
          </w:tcPr>
          <w:p w:rsidR="001D012D" w:rsidRPr="0022638C" w:rsidRDefault="00495D99" w:rsidP="005C0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8C">
              <w:rPr>
                <w:rFonts w:ascii="Times New Roman" w:hAnsi="Times New Roman" w:cs="Times New Roman"/>
                <w:b/>
              </w:rPr>
              <w:t>01.50</w:t>
            </w:r>
          </w:p>
        </w:tc>
        <w:tc>
          <w:tcPr>
            <w:tcW w:w="7371" w:type="dxa"/>
          </w:tcPr>
          <w:p w:rsidR="001D012D" w:rsidRPr="0022638C" w:rsidRDefault="00CA6F95" w:rsidP="00696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8C">
              <w:rPr>
                <w:rFonts w:ascii="Times New Roman" w:hAnsi="Times New Roman" w:cs="Times New Roman"/>
                <w:b/>
                <w:sz w:val="24"/>
                <w:szCs w:val="24"/>
              </w:rPr>
              <w:t>Uprawy rolne połączone z chowem i hodowlą zwierząt (działalność mieszana)</w:t>
            </w:r>
          </w:p>
        </w:tc>
        <w:tc>
          <w:tcPr>
            <w:tcW w:w="1226" w:type="dxa"/>
          </w:tcPr>
          <w:p w:rsidR="001D012D" w:rsidRPr="0022638C" w:rsidRDefault="001D012D" w:rsidP="00696B74">
            <w:pPr>
              <w:rPr>
                <w:rFonts w:ascii="Times New Roman" w:hAnsi="Times New Roman" w:cs="Times New Roman"/>
              </w:rPr>
            </w:pPr>
          </w:p>
        </w:tc>
      </w:tr>
    </w:tbl>
    <w:p w:rsidR="00C56667" w:rsidRDefault="00C56667" w:rsidP="00C56667">
      <w:pPr>
        <w:tabs>
          <w:tab w:val="left" w:pos="507"/>
          <w:tab w:val="left" w:pos="7133"/>
        </w:tabs>
        <w:spacing w:after="0" w:line="240" w:lineRule="auto"/>
        <w:rPr>
          <w:b/>
          <w:bCs/>
          <w:sz w:val="16"/>
          <w:szCs w:val="16"/>
        </w:rPr>
      </w:pPr>
    </w:p>
    <w:p w:rsidR="00FA139E" w:rsidRDefault="00FA139E" w:rsidP="00C56667">
      <w:pPr>
        <w:tabs>
          <w:tab w:val="left" w:pos="507"/>
          <w:tab w:val="left" w:pos="7133"/>
        </w:tabs>
        <w:spacing w:after="0" w:line="240" w:lineRule="auto"/>
        <w:rPr>
          <w:b/>
          <w:bCs/>
          <w:sz w:val="16"/>
          <w:szCs w:val="16"/>
        </w:rPr>
      </w:pPr>
    </w:p>
    <w:p w:rsidR="009252BC" w:rsidRPr="009252BC" w:rsidRDefault="009252BC" w:rsidP="009252BC">
      <w:pPr>
        <w:spacing w:after="0" w:line="240" w:lineRule="auto"/>
        <w:ind w:left="38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2BC">
        <w:rPr>
          <w:rFonts w:ascii="Times New Roman" w:eastAsia="Times New Roman" w:hAnsi="Times New Roman" w:cs="Times New Roman"/>
          <w:sz w:val="24"/>
          <w:szCs w:val="24"/>
        </w:rPr>
        <w:t>…………………… , ____________________</w:t>
      </w:r>
    </w:p>
    <w:p w:rsidR="009252BC" w:rsidRPr="009252BC" w:rsidRDefault="009252BC" w:rsidP="009252BC">
      <w:pPr>
        <w:spacing w:after="0" w:line="240" w:lineRule="auto"/>
        <w:ind w:left="382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252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(miejscowość) </w:t>
      </w:r>
      <w:r w:rsidRPr="009252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252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252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(data)</w:t>
      </w:r>
    </w:p>
    <w:p w:rsidR="009252BC" w:rsidRPr="009252BC" w:rsidRDefault="009252BC" w:rsidP="009252BC">
      <w:pPr>
        <w:spacing w:after="0" w:line="240" w:lineRule="auto"/>
        <w:ind w:left="382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9252BC" w:rsidRPr="009252BC" w:rsidRDefault="009252BC" w:rsidP="009252B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BC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moich danych osobowych w rodzaju: nr telefonu, adres e-mail </w:t>
      </w:r>
      <w:r w:rsidRPr="009252BC">
        <w:rPr>
          <w:rFonts w:ascii="Times New Roman" w:eastAsia="Calibri" w:hAnsi="Times New Roman" w:cs="Times New Roman"/>
          <w:sz w:val="24"/>
          <w:szCs w:val="24"/>
        </w:rPr>
        <w:t xml:space="preserve">w celu </w:t>
      </w:r>
      <w:r w:rsidR="0022638C">
        <w:rPr>
          <w:rFonts w:ascii="Times New Roman" w:eastAsia="Calibri" w:hAnsi="Times New Roman" w:cs="Times New Roman"/>
          <w:sz w:val="24"/>
          <w:szCs w:val="24"/>
        </w:rPr>
        <w:t>informacyjnym</w:t>
      </w:r>
      <w:r w:rsidRPr="00925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52BC">
        <w:rPr>
          <w:rFonts w:ascii="Times New Roman" w:eastAsia="Times New Roman" w:hAnsi="Times New Roman" w:cs="Times New Roman"/>
          <w:sz w:val="24"/>
          <w:szCs w:val="24"/>
        </w:rPr>
        <w:t>zgodnie z art. 6 ust. 1 lit a)* Rozporządzeniem Parlamentu Europejskiego i Rady (UE) 2016/679 z dnia 27 kwietnia 2016 r. w sprawie ochrony osób fizycznych w związku z przetwarzaniem danych osobowych i w sprawie swobodnego przepływu takich danych oraz uchylenia dyrektywy 95/46/WE (publ. Dz. Urz. UE L Nr 119, s. 1).</w:t>
      </w:r>
    </w:p>
    <w:p w:rsidR="009252BC" w:rsidRPr="009252BC" w:rsidRDefault="009252BC" w:rsidP="009252B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BC">
        <w:rPr>
          <w:rFonts w:ascii="Times New Roman" w:eastAsia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9252BC" w:rsidRPr="009252BC" w:rsidRDefault="009252BC" w:rsidP="009252BC">
      <w:pPr>
        <w:spacing w:after="200" w:line="276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25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_____________________________ </w:t>
      </w:r>
      <w:r w:rsidRPr="00925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252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                          data, czytelny podpis</w:t>
      </w:r>
    </w:p>
    <w:p w:rsidR="009252BC" w:rsidRPr="009252BC" w:rsidRDefault="009252BC" w:rsidP="009252B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37D6" w:rsidRDefault="009B37D6" w:rsidP="009252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2BC" w:rsidRPr="009252BC" w:rsidRDefault="009252BC" w:rsidP="009252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52BC">
        <w:rPr>
          <w:rFonts w:ascii="Times New Roman" w:eastAsia="Calibri" w:hAnsi="Times New Roman" w:cs="Times New Roman"/>
          <w:b/>
          <w:sz w:val="24"/>
          <w:szCs w:val="24"/>
        </w:rPr>
        <w:t xml:space="preserve">OBOWIĄZEK INFORMACYJNY </w:t>
      </w:r>
    </w:p>
    <w:p w:rsidR="009252BC" w:rsidRPr="009252BC" w:rsidRDefault="009252BC" w:rsidP="009252B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BC">
        <w:rPr>
          <w:rFonts w:ascii="Times New Roman" w:eastAsia="Calibri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:rsidR="009252BC" w:rsidRPr="009252BC" w:rsidRDefault="009252BC" w:rsidP="009252BC">
      <w:pPr>
        <w:numPr>
          <w:ilvl w:val="1"/>
          <w:numId w:val="7"/>
        </w:numPr>
        <w:spacing w:after="20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9252BC">
        <w:rPr>
          <w:rFonts w:ascii="Times New Roman" w:eastAsia="Calibri" w:hAnsi="Times New Roman" w:cs="Times New Roman"/>
          <w:sz w:val="24"/>
          <w:szCs w:val="24"/>
        </w:rPr>
        <w:t xml:space="preserve">Administratorem Państwa danych jest </w:t>
      </w:r>
      <w:r w:rsidRPr="00925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Urząd Gminy Siennica – reprezentowany przez Wójta (adres: 05-332 Siennica ul. Mińska 33, e-mail: gmina@ugsiennica.pl, nr tel. 25 757 20 20).</w:t>
      </w:r>
    </w:p>
    <w:p w:rsidR="009252BC" w:rsidRPr="009252BC" w:rsidRDefault="009252BC" w:rsidP="009252BC">
      <w:pPr>
        <w:numPr>
          <w:ilvl w:val="1"/>
          <w:numId w:val="7"/>
        </w:numPr>
        <w:spacing w:after="20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BC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9252B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iod@ugsiennica.pl</w:t>
        </w:r>
      </w:hyperlink>
      <w:r w:rsidRPr="009252BC">
        <w:rPr>
          <w:rFonts w:ascii="Times New Roman" w:eastAsia="Calibri" w:hAnsi="Times New Roman" w:cs="Times New Roman"/>
          <w:sz w:val="24"/>
          <w:szCs w:val="24"/>
        </w:rPr>
        <w:t xml:space="preserve">, pisemnie na adres Administratora. </w:t>
      </w:r>
    </w:p>
    <w:p w:rsidR="009252BC" w:rsidRPr="009B37D6" w:rsidRDefault="009252BC" w:rsidP="009B37D6">
      <w:pPr>
        <w:pStyle w:val="Akapitzlist"/>
        <w:numPr>
          <w:ilvl w:val="1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7D6">
        <w:rPr>
          <w:rFonts w:ascii="Times New Roman" w:eastAsia="Calibri" w:hAnsi="Times New Roman" w:cs="Times New Roman"/>
          <w:sz w:val="24"/>
          <w:szCs w:val="24"/>
        </w:rPr>
        <w:t>Państwa dane osobowe będą przetwarzane w celu zwrotu podatku akcyzoweg</w:t>
      </w:r>
      <w:bookmarkStart w:id="1" w:name="_Hlk268865"/>
      <w:r w:rsidRPr="009B37D6">
        <w:rPr>
          <w:rFonts w:ascii="Times New Roman" w:eastAsia="Calibri" w:hAnsi="Times New Roman" w:cs="Times New Roman"/>
          <w:sz w:val="24"/>
          <w:szCs w:val="24"/>
        </w:rPr>
        <w:t xml:space="preserve">o , jak również w celu realizacji praw oraz obowiązków wynikających </w:t>
      </w:r>
      <w:r w:rsidR="009B37D6" w:rsidRPr="009B37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7D6">
        <w:rPr>
          <w:rFonts w:ascii="Times New Roman" w:eastAsia="Calibri" w:hAnsi="Times New Roman" w:cs="Times New Roman"/>
          <w:sz w:val="24"/>
          <w:szCs w:val="24"/>
        </w:rPr>
        <w:t>z przepisów prawa (art. 6 ust. 1 lit. c RODO)</w:t>
      </w:r>
      <w:bookmarkStart w:id="2" w:name="_Hlk6857956"/>
      <w:r w:rsidRPr="009B37D6">
        <w:rPr>
          <w:rFonts w:ascii="Times New Roman" w:eastAsia="Calibri" w:hAnsi="Times New Roman" w:cs="Times New Roman"/>
          <w:sz w:val="24"/>
          <w:szCs w:val="24"/>
        </w:rPr>
        <w:t xml:space="preserve"> oraz ustawy z dnia </w:t>
      </w:r>
      <w:bookmarkEnd w:id="2"/>
      <w:r w:rsidRPr="009B37D6">
        <w:rPr>
          <w:rFonts w:ascii="Times New Roman" w:eastAsia="Calibri" w:hAnsi="Times New Roman" w:cs="Times New Roman"/>
          <w:sz w:val="24"/>
          <w:szCs w:val="24"/>
        </w:rPr>
        <w:t xml:space="preserve">10 marca 2006 r o zwrocie podatku akcyzowego zawartego w cenie oleju napędowego wykorzystywanego do produkcji rolnej ( tj. Dz.U. z 2015 r. ze  zmianami ), oraz ustawy z dnia 14.06.1960 r KPA (tj. Dz. U. z 2020 r. poz. 256, 695,1298, 2320, z 2021r. poz. 54, 187). </w:t>
      </w:r>
      <w:r w:rsidRPr="009B3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kontaktu.  </w:t>
      </w:r>
    </w:p>
    <w:p w:rsidR="009252BC" w:rsidRPr="009252BC" w:rsidRDefault="009252BC" w:rsidP="009252BC">
      <w:pPr>
        <w:numPr>
          <w:ilvl w:val="1"/>
          <w:numId w:val="7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BC">
        <w:rPr>
          <w:rFonts w:ascii="Times New Roman" w:eastAsia="Calibri" w:hAnsi="Times New Roman" w:cs="Times New Roman"/>
          <w:sz w:val="24"/>
          <w:szCs w:val="24"/>
        </w:rPr>
        <w:t xml:space="preserve">Państwa dane osobowe będą przetwarzane przez okres niezbędny do realizacji ww. celu tj. przez okres 5 lat. </w:t>
      </w:r>
      <w:r w:rsidRPr="009252BC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 na ich przetwarzanie.</w:t>
      </w:r>
    </w:p>
    <w:bookmarkEnd w:id="1"/>
    <w:p w:rsidR="009252BC" w:rsidRPr="009252BC" w:rsidRDefault="009252BC" w:rsidP="009252BC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BC">
        <w:rPr>
          <w:rFonts w:ascii="Times New Roman" w:eastAsia="Calibri" w:hAnsi="Times New Roman" w:cs="Times New Roman"/>
          <w:sz w:val="24"/>
          <w:szCs w:val="24"/>
        </w:rPr>
        <w:t>Państwa dane będą przetwarzane w sposób zautomatyzowany, lecz nie będą podlegać zautomatyzowanemu podejmowaniu decyzji w tym profilowaniu.</w:t>
      </w:r>
    </w:p>
    <w:p w:rsidR="009252BC" w:rsidRPr="009252BC" w:rsidRDefault="009252BC" w:rsidP="009252BC">
      <w:pPr>
        <w:numPr>
          <w:ilvl w:val="1"/>
          <w:numId w:val="7"/>
        </w:numPr>
        <w:spacing w:after="20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BC">
        <w:rPr>
          <w:rFonts w:ascii="Times New Roman" w:eastAsia="Calibri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9252BC" w:rsidRPr="009252BC" w:rsidRDefault="009252BC" w:rsidP="009252BC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BC">
        <w:rPr>
          <w:rFonts w:ascii="Times New Roman" w:eastAsia="Calibri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9252BC" w:rsidRPr="009252BC" w:rsidRDefault="009252BC" w:rsidP="009B37D6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BC">
        <w:rPr>
          <w:rFonts w:ascii="Times New Roman" w:eastAsia="Calibri" w:hAnsi="Times New Roman" w:cs="Times New Roman"/>
          <w:sz w:val="24"/>
          <w:szCs w:val="24"/>
        </w:rPr>
        <w:t>prawo dostępu do swoich danych oraz otrzymania ich kopii;</w:t>
      </w:r>
    </w:p>
    <w:p w:rsidR="009252BC" w:rsidRPr="009252BC" w:rsidRDefault="009252BC" w:rsidP="009B37D6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BC">
        <w:rPr>
          <w:rFonts w:ascii="Times New Roman" w:eastAsia="Calibri" w:hAnsi="Times New Roman" w:cs="Times New Roman"/>
          <w:sz w:val="24"/>
          <w:szCs w:val="24"/>
        </w:rPr>
        <w:t>prawo do sprostowania (poprawiania) swoich danych osobowych;</w:t>
      </w:r>
    </w:p>
    <w:p w:rsidR="009252BC" w:rsidRPr="009252BC" w:rsidRDefault="009252BC" w:rsidP="009B37D6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BC">
        <w:rPr>
          <w:rFonts w:ascii="Times New Roman" w:eastAsia="Calibri" w:hAnsi="Times New Roman" w:cs="Times New Roman"/>
          <w:sz w:val="24"/>
          <w:szCs w:val="24"/>
        </w:rPr>
        <w:t>prawo do ograniczenia przetwarzania danych osobowych;</w:t>
      </w:r>
    </w:p>
    <w:p w:rsidR="009252BC" w:rsidRPr="009252BC" w:rsidRDefault="009252BC" w:rsidP="009B37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BC">
        <w:rPr>
          <w:rFonts w:ascii="Times New Roman" w:eastAsia="Calibri" w:hAnsi="Times New Roman" w:cs="Times New Roman"/>
          <w:sz w:val="24"/>
          <w:szCs w:val="24"/>
        </w:rPr>
        <w:t xml:space="preserve">prawo wniesienia skargi do Prezesa Urzędu Ochrony Danych Osobowych </w:t>
      </w:r>
      <w:r w:rsidRPr="009252BC">
        <w:rPr>
          <w:rFonts w:ascii="Times New Roman" w:eastAsia="Calibri" w:hAnsi="Times New Roman" w:cs="Times New Roman"/>
          <w:sz w:val="24"/>
          <w:szCs w:val="24"/>
        </w:rPr>
        <w:br/>
        <w:t xml:space="preserve">(ul. Stawki 2, 00-193 Warszawa), w sytuacji, gdy uzna Pani/Pan, że przetwarzanie danych osobowych narusza przepisy ogólnego rozporządzenia o ochronie danych osobowych (RODO); </w:t>
      </w:r>
    </w:p>
    <w:p w:rsidR="009252BC" w:rsidRPr="009252BC" w:rsidRDefault="009252BC" w:rsidP="009B37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Pr="009252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(art. 6 ust. 1 lit</w:t>
      </w:r>
      <w:r w:rsidRPr="009252BC">
        <w:rPr>
          <w:rFonts w:ascii="Times New Roman" w:eastAsia="Times New Roman" w:hAnsi="Times New Roman" w:cs="Times New Roman"/>
          <w:sz w:val="24"/>
          <w:szCs w:val="24"/>
        </w:rPr>
        <w:t xml:space="preserve">. a RODO) - prawo do cofnięcia zgody w dowolnym momencie bez wpływu na zgodność z prawem przetwarzania, którego dokonano na podstawie zgody przed jej cofnięciem; </w:t>
      </w:r>
    </w:p>
    <w:p w:rsidR="009252BC" w:rsidRPr="009252BC" w:rsidRDefault="009252BC" w:rsidP="009B37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BC">
        <w:rPr>
          <w:rFonts w:ascii="Times New Roman" w:eastAsia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Pr="009252BC">
        <w:rPr>
          <w:rFonts w:ascii="Times New Roman" w:eastAsia="Times New Roman" w:hAnsi="Times New Roman" w:cs="Times New Roman"/>
          <w:sz w:val="24"/>
          <w:szCs w:val="24"/>
        </w:rPr>
        <w:br/>
        <w:t>(art. 6 ust. 1 lit. a RODO) - prawo do usunięcia danych;</w:t>
      </w:r>
    </w:p>
    <w:p w:rsidR="009252BC" w:rsidRPr="009252BC" w:rsidRDefault="009252BC" w:rsidP="009B37D6">
      <w:pPr>
        <w:numPr>
          <w:ilvl w:val="1"/>
          <w:numId w:val="7"/>
        </w:numPr>
        <w:spacing w:after="20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BC">
        <w:rPr>
          <w:rFonts w:ascii="Times New Roman" w:eastAsia="Calibri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3"/>
    <w:p w:rsidR="00647893" w:rsidRPr="00E80CDF" w:rsidRDefault="009252BC" w:rsidP="009B37D6">
      <w:pPr>
        <w:spacing w:line="240" w:lineRule="auto"/>
        <w:ind w:left="567"/>
        <w:jc w:val="both"/>
        <w:rPr>
          <w:b/>
          <w:sz w:val="18"/>
          <w:szCs w:val="18"/>
        </w:rPr>
      </w:pPr>
      <w:r w:rsidRPr="009252BC">
        <w:rPr>
          <w:rFonts w:ascii="Times New Roman" w:eastAsia="Calibri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647893" w:rsidRPr="00E80CDF" w:rsidSect="009B37D6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3B" w:rsidRDefault="002B453B" w:rsidP="0076624D">
      <w:pPr>
        <w:spacing w:after="0" w:line="240" w:lineRule="auto"/>
      </w:pPr>
      <w:r>
        <w:separator/>
      </w:r>
    </w:p>
  </w:endnote>
  <w:endnote w:type="continuationSeparator" w:id="0">
    <w:p w:rsidR="002B453B" w:rsidRDefault="002B453B" w:rsidP="0076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3B" w:rsidRDefault="002B453B" w:rsidP="0076624D">
      <w:pPr>
        <w:spacing w:after="0" w:line="240" w:lineRule="auto"/>
      </w:pPr>
      <w:r>
        <w:separator/>
      </w:r>
    </w:p>
  </w:footnote>
  <w:footnote w:type="continuationSeparator" w:id="0">
    <w:p w:rsidR="002B453B" w:rsidRDefault="002B453B" w:rsidP="00766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69E"/>
    <w:multiLevelType w:val="hybridMultilevel"/>
    <w:tmpl w:val="51BE583E"/>
    <w:lvl w:ilvl="0" w:tplc="5204F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AAC"/>
    <w:multiLevelType w:val="hybridMultilevel"/>
    <w:tmpl w:val="AE1A97B4"/>
    <w:lvl w:ilvl="0" w:tplc="EB7EFB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B4EFF"/>
    <w:multiLevelType w:val="hybridMultilevel"/>
    <w:tmpl w:val="AE28B74E"/>
    <w:lvl w:ilvl="0" w:tplc="EA045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667A"/>
    <w:multiLevelType w:val="hybridMultilevel"/>
    <w:tmpl w:val="F91092F2"/>
    <w:lvl w:ilvl="0" w:tplc="0A2A2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EF0"/>
    <w:multiLevelType w:val="hybridMultilevel"/>
    <w:tmpl w:val="59D6DB2E"/>
    <w:lvl w:ilvl="0" w:tplc="7764CA6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E2521"/>
    <w:multiLevelType w:val="hybridMultilevel"/>
    <w:tmpl w:val="79D42D0A"/>
    <w:lvl w:ilvl="0" w:tplc="2E2E1FD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43264D"/>
    <w:multiLevelType w:val="hybridMultilevel"/>
    <w:tmpl w:val="7E22848C"/>
    <w:lvl w:ilvl="0" w:tplc="854C5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075F"/>
    <w:multiLevelType w:val="hybridMultilevel"/>
    <w:tmpl w:val="71C05232"/>
    <w:lvl w:ilvl="0" w:tplc="B9CAEBB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7462"/>
    <w:multiLevelType w:val="hybridMultilevel"/>
    <w:tmpl w:val="C6368610"/>
    <w:lvl w:ilvl="0" w:tplc="86F254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F57FC"/>
    <w:multiLevelType w:val="hybridMultilevel"/>
    <w:tmpl w:val="2F9A74A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833DA"/>
    <w:multiLevelType w:val="hybridMultilevel"/>
    <w:tmpl w:val="16C4B83C"/>
    <w:lvl w:ilvl="0" w:tplc="DF94C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D01BE"/>
    <w:multiLevelType w:val="multilevel"/>
    <w:tmpl w:val="FF6A3EB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64"/>
    <w:rsid w:val="0007373D"/>
    <w:rsid w:val="000A046C"/>
    <w:rsid w:val="001C6A91"/>
    <w:rsid w:val="001D012D"/>
    <w:rsid w:val="0022638C"/>
    <w:rsid w:val="00282D42"/>
    <w:rsid w:val="002B453B"/>
    <w:rsid w:val="002E7C1D"/>
    <w:rsid w:val="003B7C7C"/>
    <w:rsid w:val="003D4112"/>
    <w:rsid w:val="003D7474"/>
    <w:rsid w:val="003D7A1D"/>
    <w:rsid w:val="0045213C"/>
    <w:rsid w:val="00495D99"/>
    <w:rsid w:val="004E1364"/>
    <w:rsid w:val="00544EFB"/>
    <w:rsid w:val="00562662"/>
    <w:rsid w:val="005774BC"/>
    <w:rsid w:val="005C0D9E"/>
    <w:rsid w:val="00647893"/>
    <w:rsid w:val="00696B74"/>
    <w:rsid w:val="006C5FA3"/>
    <w:rsid w:val="006F79D3"/>
    <w:rsid w:val="007327E2"/>
    <w:rsid w:val="0076624D"/>
    <w:rsid w:val="00832761"/>
    <w:rsid w:val="008435DA"/>
    <w:rsid w:val="008B6DB8"/>
    <w:rsid w:val="009252BC"/>
    <w:rsid w:val="00965DD7"/>
    <w:rsid w:val="009B37D6"/>
    <w:rsid w:val="009E0EA5"/>
    <w:rsid w:val="009F54C2"/>
    <w:rsid w:val="00A477AE"/>
    <w:rsid w:val="00AA5E38"/>
    <w:rsid w:val="00B065A8"/>
    <w:rsid w:val="00B71C32"/>
    <w:rsid w:val="00BC4167"/>
    <w:rsid w:val="00C415C4"/>
    <w:rsid w:val="00C56667"/>
    <w:rsid w:val="00C81AEC"/>
    <w:rsid w:val="00CA6F95"/>
    <w:rsid w:val="00D054E0"/>
    <w:rsid w:val="00D83BCA"/>
    <w:rsid w:val="00D91915"/>
    <w:rsid w:val="00DD4C21"/>
    <w:rsid w:val="00E40B39"/>
    <w:rsid w:val="00E80CDF"/>
    <w:rsid w:val="00EE3005"/>
    <w:rsid w:val="00FA139E"/>
    <w:rsid w:val="00FD0A2F"/>
    <w:rsid w:val="00F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17715-FC09-4F52-929A-2D62054D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415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6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24D"/>
  </w:style>
  <w:style w:type="paragraph" w:styleId="Stopka">
    <w:name w:val="footer"/>
    <w:basedOn w:val="Normalny"/>
    <w:link w:val="StopkaZnak"/>
    <w:uiPriority w:val="99"/>
    <w:unhideWhenUsed/>
    <w:rsid w:val="00766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24D"/>
  </w:style>
  <w:style w:type="character" w:styleId="Hipercze">
    <w:name w:val="Hyperlink"/>
    <w:basedOn w:val="Domylnaczcionkaakapitu"/>
    <w:uiPriority w:val="99"/>
    <w:unhideWhenUsed/>
    <w:rsid w:val="00AA5E3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5E38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80CDF"/>
  </w:style>
  <w:style w:type="character" w:customStyle="1" w:styleId="fontstyle01">
    <w:name w:val="fontstyle01"/>
    <w:basedOn w:val="Domylnaczcionkaakapitu"/>
    <w:rsid w:val="00E80CD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sien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2DD0-A13C-440D-8142-3B74223B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Marta Słomczyńska</cp:lastModifiedBy>
  <cp:revision>2</cp:revision>
  <cp:lastPrinted>2023-07-03T08:14:00Z</cp:lastPrinted>
  <dcterms:created xsi:type="dcterms:W3CDTF">2023-08-08T07:55:00Z</dcterms:created>
  <dcterms:modified xsi:type="dcterms:W3CDTF">2023-08-08T07:55:00Z</dcterms:modified>
</cp:coreProperties>
</file>